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9C" w:rsidRPr="00CD7254" w:rsidRDefault="0069699C" w:rsidP="0069699C">
      <w:pPr>
        <w:ind w:firstLineChars="200" w:firstLine="640"/>
        <w:jc w:val="center"/>
        <w:rPr>
          <w:rFonts w:ascii="方正小标宋简体" w:eastAsia="方正小标宋简体" w:hAnsi="仿宋"/>
          <w:b/>
          <w:sz w:val="32"/>
          <w:szCs w:val="32"/>
        </w:rPr>
      </w:pPr>
      <w:r>
        <w:rPr>
          <w:rFonts w:ascii="方正小标宋简体" w:eastAsia="方正小标宋简体" w:hAnsi="仿宋" w:hint="eastAsia"/>
          <w:b/>
          <w:sz w:val="32"/>
          <w:szCs w:val="32"/>
        </w:rPr>
        <w:t>南开大学创新型</w:t>
      </w:r>
      <w:r>
        <w:rPr>
          <w:rFonts w:ascii="方正小标宋简体" w:eastAsia="方正小标宋简体" w:hAnsi="仿宋"/>
          <w:b/>
          <w:sz w:val="32"/>
          <w:szCs w:val="32"/>
        </w:rPr>
        <w:t>人才国际合作培养</w:t>
      </w:r>
      <w:r w:rsidRPr="00CD7254">
        <w:rPr>
          <w:rFonts w:ascii="方正小标宋简体" w:eastAsia="方正小标宋简体" w:hAnsi="仿宋" w:hint="eastAsia"/>
          <w:b/>
          <w:sz w:val="32"/>
          <w:szCs w:val="32"/>
        </w:rPr>
        <w:t>项目管理办法</w:t>
      </w:r>
    </w:p>
    <w:p w:rsidR="0069699C" w:rsidRDefault="0069699C" w:rsidP="0069699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9699C" w:rsidRPr="00CD7254" w:rsidRDefault="0069699C" w:rsidP="0069699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为规范国际合作</w:t>
      </w:r>
      <w:r w:rsidRPr="00CD7254">
        <w:rPr>
          <w:rFonts w:ascii="仿宋" w:eastAsia="仿宋" w:hAnsi="仿宋" w:hint="eastAsia"/>
          <w:bCs/>
          <w:sz w:val="32"/>
          <w:szCs w:val="32"/>
        </w:rPr>
        <w:t>及有效管理留学人员，确保项目</w:t>
      </w:r>
      <w:r>
        <w:rPr>
          <w:rFonts w:ascii="仿宋" w:eastAsia="仿宋" w:hAnsi="仿宋" w:hint="eastAsia"/>
          <w:bCs/>
          <w:sz w:val="32"/>
          <w:szCs w:val="32"/>
        </w:rPr>
        <w:t>实施效果，根据国家留学基金委与我校的有关规定，特制定本办法</w:t>
      </w:r>
      <w:r w:rsidRPr="00CD7254">
        <w:rPr>
          <w:rFonts w:ascii="仿宋" w:eastAsia="仿宋" w:hAnsi="仿宋" w:hint="eastAsia"/>
          <w:bCs/>
          <w:sz w:val="32"/>
          <w:szCs w:val="32"/>
        </w:rPr>
        <w:t>。</w:t>
      </w:r>
    </w:p>
    <w:p w:rsidR="0069699C" w:rsidRPr="006F2A30" w:rsidRDefault="0069699C" w:rsidP="0069699C">
      <w:pPr>
        <w:pStyle w:val="a7"/>
        <w:numPr>
          <w:ilvl w:val="0"/>
          <w:numId w:val="1"/>
        </w:numPr>
        <w:tabs>
          <w:tab w:val="left" w:pos="1418"/>
          <w:tab w:val="left" w:pos="1701"/>
        </w:tabs>
        <w:ind w:firstLineChars="90" w:firstLine="288"/>
        <w:rPr>
          <w:rFonts w:ascii="黑体" w:eastAsia="黑体" w:hAnsi="黑体"/>
          <w:sz w:val="32"/>
          <w:szCs w:val="32"/>
        </w:rPr>
      </w:pPr>
      <w:r w:rsidRPr="006F2A30">
        <w:rPr>
          <w:rFonts w:ascii="黑体" w:eastAsia="黑体" w:hAnsi="黑体" w:hint="eastAsia"/>
          <w:sz w:val="32"/>
          <w:szCs w:val="32"/>
        </w:rPr>
        <w:t>人选条件</w:t>
      </w:r>
    </w:p>
    <w:p w:rsidR="0069699C" w:rsidRDefault="0069699C" w:rsidP="0069699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本项目严格</w:t>
      </w:r>
      <w:r>
        <w:rPr>
          <w:rFonts w:ascii="仿宋" w:eastAsia="仿宋" w:hAnsi="仿宋"/>
          <w:bCs/>
          <w:sz w:val="32"/>
          <w:szCs w:val="32"/>
        </w:rPr>
        <w:t>遵照</w:t>
      </w:r>
      <w:r>
        <w:rPr>
          <w:rFonts w:ascii="仿宋" w:eastAsia="仿宋" w:hAnsi="仿宋" w:hint="eastAsia"/>
          <w:bCs/>
          <w:sz w:val="32"/>
          <w:szCs w:val="32"/>
        </w:rPr>
        <w:t>创新型人才</w:t>
      </w:r>
      <w:r>
        <w:rPr>
          <w:rFonts w:ascii="仿宋" w:eastAsia="仿宋" w:hAnsi="仿宋"/>
          <w:bCs/>
          <w:sz w:val="32"/>
          <w:szCs w:val="32"/>
        </w:rPr>
        <w:t>国际合作</w:t>
      </w:r>
      <w:r>
        <w:rPr>
          <w:rFonts w:ascii="仿宋" w:eastAsia="仿宋" w:hAnsi="仿宋" w:hint="eastAsia"/>
          <w:bCs/>
          <w:sz w:val="32"/>
          <w:szCs w:val="32"/>
        </w:rPr>
        <w:t>培养项目</w:t>
      </w:r>
      <w:r>
        <w:rPr>
          <w:rFonts w:ascii="仿宋" w:eastAsia="仿宋" w:hAnsi="仿宋"/>
          <w:bCs/>
          <w:sz w:val="32"/>
          <w:szCs w:val="32"/>
        </w:rPr>
        <w:t>的实施办法，</w:t>
      </w:r>
      <w:r>
        <w:rPr>
          <w:rFonts w:ascii="仿宋" w:eastAsia="仿宋" w:hAnsi="仿宋" w:hint="eastAsia"/>
          <w:bCs/>
          <w:sz w:val="32"/>
          <w:szCs w:val="32"/>
        </w:rPr>
        <w:t>参照国家建设高水平大学</w:t>
      </w:r>
      <w:r>
        <w:rPr>
          <w:rFonts w:ascii="仿宋" w:eastAsia="仿宋" w:hAnsi="仿宋"/>
          <w:bCs/>
          <w:sz w:val="32"/>
          <w:szCs w:val="32"/>
        </w:rPr>
        <w:t>公派研究生项目、国家公派硕士研究生项目即国家公派高级研究学者、访问学者、博士后项目</w:t>
      </w:r>
      <w:r>
        <w:rPr>
          <w:rFonts w:ascii="仿宋" w:eastAsia="仿宋" w:hAnsi="仿宋" w:hint="eastAsia"/>
          <w:bCs/>
          <w:sz w:val="32"/>
          <w:szCs w:val="32"/>
        </w:rPr>
        <w:t>的各</w:t>
      </w:r>
      <w:r>
        <w:rPr>
          <w:rFonts w:ascii="仿宋" w:eastAsia="仿宋" w:hAnsi="仿宋"/>
          <w:bCs/>
          <w:sz w:val="32"/>
          <w:szCs w:val="32"/>
        </w:rPr>
        <w:t>类别要求</w:t>
      </w:r>
      <w:r w:rsidRPr="00CD7254">
        <w:rPr>
          <w:rFonts w:ascii="仿宋" w:eastAsia="仿宋" w:hAnsi="仿宋" w:hint="eastAsia"/>
          <w:bCs/>
          <w:sz w:val="32"/>
          <w:szCs w:val="32"/>
        </w:rPr>
        <w:t>，</w:t>
      </w:r>
      <w:r>
        <w:rPr>
          <w:rFonts w:ascii="仿宋" w:eastAsia="仿宋" w:hAnsi="仿宋" w:hint="eastAsia"/>
          <w:bCs/>
          <w:sz w:val="32"/>
          <w:szCs w:val="32"/>
        </w:rPr>
        <w:t>按照</w:t>
      </w:r>
      <w:r>
        <w:rPr>
          <w:rFonts w:ascii="仿宋" w:eastAsia="仿宋" w:hAnsi="仿宋"/>
          <w:bCs/>
          <w:sz w:val="32"/>
          <w:szCs w:val="32"/>
        </w:rPr>
        <w:t>“</w:t>
      </w:r>
      <w:r>
        <w:rPr>
          <w:rFonts w:ascii="仿宋" w:eastAsia="仿宋" w:hAnsi="仿宋" w:hint="eastAsia"/>
          <w:bCs/>
          <w:sz w:val="32"/>
          <w:szCs w:val="32"/>
        </w:rPr>
        <w:t>公平</w:t>
      </w:r>
      <w:r>
        <w:rPr>
          <w:rFonts w:ascii="仿宋" w:eastAsia="仿宋" w:hAnsi="仿宋"/>
          <w:bCs/>
          <w:sz w:val="32"/>
          <w:szCs w:val="32"/>
        </w:rPr>
        <w:t>、公开、</w:t>
      </w:r>
      <w:r>
        <w:rPr>
          <w:rFonts w:ascii="仿宋" w:eastAsia="仿宋" w:hAnsi="仿宋" w:hint="eastAsia"/>
          <w:bCs/>
          <w:sz w:val="32"/>
          <w:szCs w:val="32"/>
        </w:rPr>
        <w:t>公正</w:t>
      </w:r>
      <w:r>
        <w:rPr>
          <w:rFonts w:ascii="仿宋" w:eastAsia="仿宋" w:hAnsi="仿宋"/>
          <w:bCs/>
          <w:sz w:val="32"/>
          <w:szCs w:val="32"/>
        </w:rPr>
        <w:t>”</w:t>
      </w:r>
      <w:r>
        <w:rPr>
          <w:rFonts w:ascii="仿宋" w:eastAsia="仿宋" w:hAnsi="仿宋" w:hint="eastAsia"/>
          <w:bCs/>
          <w:sz w:val="32"/>
          <w:szCs w:val="32"/>
        </w:rPr>
        <w:t>的</w:t>
      </w:r>
      <w:r>
        <w:rPr>
          <w:rFonts w:ascii="仿宋" w:eastAsia="仿宋" w:hAnsi="仿宋"/>
          <w:bCs/>
          <w:sz w:val="32"/>
          <w:szCs w:val="32"/>
        </w:rPr>
        <w:t>原则</w:t>
      </w:r>
      <w:r>
        <w:rPr>
          <w:rFonts w:ascii="仿宋" w:eastAsia="仿宋" w:hAnsi="仿宋" w:hint="eastAsia"/>
          <w:bCs/>
          <w:sz w:val="32"/>
          <w:szCs w:val="32"/>
        </w:rPr>
        <w:t>进行</w:t>
      </w:r>
      <w:r>
        <w:rPr>
          <w:rFonts w:ascii="仿宋" w:eastAsia="仿宋" w:hAnsi="仿宋"/>
          <w:bCs/>
          <w:sz w:val="32"/>
          <w:szCs w:val="32"/>
        </w:rPr>
        <w:t>人员选拔。</w:t>
      </w:r>
      <w:r>
        <w:rPr>
          <w:rFonts w:ascii="仿宋" w:eastAsia="仿宋" w:hAnsi="仿宋" w:hint="eastAsia"/>
          <w:bCs/>
          <w:sz w:val="32"/>
          <w:szCs w:val="32"/>
        </w:rPr>
        <w:t>被推荐人员</w:t>
      </w:r>
      <w:r>
        <w:rPr>
          <w:rFonts w:ascii="仿宋" w:eastAsia="仿宋" w:hAnsi="仿宋"/>
          <w:bCs/>
          <w:sz w:val="32"/>
          <w:szCs w:val="32"/>
        </w:rPr>
        <w:t>经公示后方可提交至国家留学基金委。</w:t>
      </w:r>
    </w:p>
    <w:p w:rsidR="0069699C" w:rsidRPr="00CD7254" w:rsidRDefault="0069699C" w:rsidP="0069699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CD7254">
        <w:rPr>
          <w:rFonts w:ascii="仿宋" w:eastAsia="仿宋" w:hAnsi="仿宋" w:hint="eastAsia"/>
          <w:bCs/>
          <w:sz w:val="32"/>
          <w:szCs w:val="32"/>
        </w:rPr>
        <w:t>留学人员应具备如下条件：</w:t>
      </w:r>
    </w:p>
    <w:p w:rsidR="0069699C" w:rsidRPr="00CD7254" w:rsidRDefault="0069699C" w:rsidP="0069699C">
      <w:pPr>
        <w:pStyle w:val="a7"/>
        <w:numPr>
          <w:ilvl w:val="0"/>
          <w:numId w:val="3"/>
        </w:numPr>
        <w:tabs>
          <w:tab w:val="left" w:pos="1134"/>
        </w:tabs>
        <w:ind w:left="0" w:firstLineChars="221" w:firstLine="707"/>
        <w:rPr>
          <w:rFonts w:ascii="仿宋" w:eastAsia="仿宋" w:hAnsi="仿宋"/>
          <w:bCs/>
          <w:sz w:val="32"/>
          <w:szCs w:val="32"/>
        </w:rPr>
      </w:pPr>
      <w:r w:rsidRPr="00CD7254">
        <w:rPr>
          <w:rFonts w:ascii="仿宋" w:eastAsia="仿宋" w:hAnsi="仿宋" w:hint="eastAsia"/>
          <w:bCs/>
          <w:sz w:val="32"/>
          <w:szCs w:val="32"/>
        </w:rPr>
        <w:t>具有中国国籍，热爱社会主义祖国，具有良好的政治素质，无违法违纪记录,有学成回国为祖国建设服务的事业心和责任感。</w:t>
      </w:r>
    </w:p>
    <w:p w:rsidR="0069699C" w:rsidRPr="00CD7254" w:rsidRDefault="0069699C" w:rsidP="0069699C">
      <w:pPr>
        <w:pStyle w:val="a7"/>
        <w:numPr>
          <w:ilvl w:val="0"/>
          <w:numId w:val="3"/>
        </w:numPr>
        <w:tabs>
          <w:tab w:val="left" w:pos="1134"/>
        </w:tabs>
        <w:ind w:left="0" w:firstLineChars="221" w:firstLine="707"/>
        <w:rPr>
          <w:rFonts w:ascii="仿宋" w:eastAsia="仿宋" w:hAnsi="仿宋"/>
          <w:bCs/>
          <w:sz w:val="32"/>
          <w:szCs w:val="32"/>
        </w:rPr>
      </w:pPr>
      <w:r w:rsidRPr="00CD7254">
        <w:rPr>
          <w:rFonts w:ascii="仿宋" w:eastAsia="仿宋" w:hAnsi="仿宋" w:hint="eastAsia"/>
          <w:bCs/>
          <w:sz w:val="32"/>
          <w:szCs w:val="32"/>
        </w:rPr>
        <w:t>品学兼优，身心健康。热心参加社会实践和公益活动。</w:t>
      </w:r>
    </w:p>
    <w:p w:rsidR="0069699C" w:rsidRPr="00CD7254" w:rsidRDefault="0069699C" w:rsidP="0069699C">
      <w:pPr>
        <w:pStyle w:val="a7"/>
        <w:numPr>
          <w:ilvl w:val="0"/>
          <w:numId w:val="3"/>
        </w:numPr>
        <w:tabs>
          <w:tab w:val="left" w:pos="1134"/>
        </w:tabs>
        <w:ind w:left="0" w:firstLineChars="221" w:firstLine="707"/>
        <w:rPr>
          <w:rFonts w:ascii="仿宋" w:eastAsia="仿宋" w:hAnsi="仿宋"/>
          <w:bCs/>
          <w:sz w:val="32"/>
          <w:szCs w:val="32"/>
        </w:rPr>
      </w:pPr>
      <w:r w:rsidRPr="00CD7254">
        <w:rPr>
          <w:rFonts w:ascii="仿宋" w:eastAsia="仿宋" w:hAnsi="仿宋" w:hint="eastAsia"/>
          <w:bCs/>
          <w:sz w:val="32"/>
          <w:szCs w:val="32"/>
        </w:rPr>
        <w:t>申请时应提交合作外方高校的正式邀请函。</w:t>
      </w:r>
    </w:p>
    <w:p w:rsidR="0069699C" w:rsidRDefault="0069699C" w:rsidP="0069699C">
      <w:pPr>
        <w:pStyle w:val="a7"/>
        <w:numPr>
          <w:ilvl w:val="0"/>
          <w:numId w:val="3"/>
        </w:numPr>
        <w:tabs>
          <w:tab w:val="left" w:pos="1134"/>
        </w:tabs>
        <w:ind w:left="0" w:firstLineChars="221" w:firstLine="707"/>
        <w:rPr>
          <w:rFonts w:ascii="仿宋" w:eastAsia="仿宋" w:hAnsi="仿宋"/>
          <w:bCs/>
          <w:sz w:val="32"/>
          <w:szCs w:val="32"/>
        </w:rPr>
      </w:pPr>
      <w:r w:rsidRPr="00CD7254">
        <w:rPr>
          <w:rFonts w:ascii="仿宋" w:eastAsia="仿宋" w:hAnsi="仿宋" w:hint="eastAsia"/>
          <w:bCs/>
          <w:sz w:val="32"/>
          <w:szCs w:val="32"/>
        </w:rPr>
        <w:t>外语水平应达到雅思6.5分或托福95分，或通过项目院校的认定达标。</w:t>
      </w:r>
    </w:p>
    <w:p w:rsidR="0069699C" w:rsidRPr="006F2A30" w:rsidRDefault="0069699C" w:rsidP="0069699C">
      <w:pPr>
        <w:pStyle w:val="a7"/>
        <w:numPr>
          <w:ilvl w:val="0"/>
          <w:numId w:val="1"/>
        </w:numPr>
        <w:tabs>
          <w:tab w:val="left" w:pos="1418"/>
          <w:tab w:val="left" w:pos="1701"/>
        </w:tabs>
        <w:ind w:firstLineChars="90" w:firstLine="288"/>
        <w:rPr>
          <w:rFonts w:ascii="黑体" w:eastAsia="黑体" w:hAnsi="黑体"/>
          <w:bCs/>
          <w:sz w:val="32"/>
          <w:szCs w:val="32"/>
        </w:rPr>
      </w:pPr>
      <w:r w:rsidRPr="006F2A30">
        <w:rPr>
          <w:rFonts w:ascii="黑体" w:eastAsia="黑体" w:hAnsi="黑体" w:hint="eastAsia"/>
          <w:bCs/>
          <w:sz w:val="32"/>
          <w:szCs w:val="32"/>
        </w:rPr>
        <w:t>选派办法</w:t>
      </w:r>
    </w:p>
    <w:p w:rsidR="0069699C" w:rsidRPr="00CD7254" w:rsidRDefault="0069699C" w:rsidP="0069699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CD7254">
        <w:rPr>
          <w:rFonts w:ascii="仿宋" w:eastAsia="仿宋" w:hAnsi="仿宋" w:hint="eastAsia"/>
          <w:bCs/>
          <w:sz w:val="32"/>
          <w:szCs w:val="32"/>
        </w:rPr>
        <w:t>本项目按照个人申请、</w:t>
      </w:r>
      <w:r>
        <w:rPr>
          <w:rFonts w:ascii="仿宋" w:eastAsia="仿宋" w:hAnsi="仿宋" w:hint="eastAsia"/>
          <w:bCs/>
          <w:sz w:val="32"/>
          <w:szCs w:val="32"/>
        </w:rPr>
        <w:t>中外</w:t>
      </w:r>
      <w:r>
        <w:rPr>
          <w:rFonts w:ascii="仿宋" w:eastAsia="仿宋" w:hAnsi="仿宋"/>
          <w:bCs/>
          <w:sz w:val="32"/>
          <w:szCs w:val="32"/>
        </w:rPr>
        <w:t>双方</w:t>
      </w:r>
      <w:r w:rsidRPr="00CD7254">
        <w:rPr>
          <w:rFonts w:ascii="仿宋" w:eastAsia="仿宋" w:hAnsi="仿宋" w:hint="eastAsia"/>
          <w:bCs/>
          <w:sz w:val="32"/>
          <w:szCs w:val="32"/>
        </w:rPr>
        <w:t>专家评审、择优录取的方式进行。学校受理留学人员的出国申请，并组织专家进行</w:t>
      </w:r>
      <w:r w:rsidRPr="00CD7254">
        <w:rPr>
          <w:rFonts w:ascii="仿宋" w:eastAsia="仿宋" w:hAnsi="仿宋" w:hint="eastAsia"/>
          <w:bCs/>
          <w:sz w:val="32"/>
          <w:szCs w:val="32"/>
        </w:rPr>
        <w:lastRenderedPageBreak/>
        <w:t>评审。通过后申请人材料交存学校，学校将推荐人选报送国家留学基金委。</w:t>
      </w:r>
    </w:p>
    <w:p w:rsidR="0069699C" w:rsidRPr="00CD7254" w:rsidRDefault="0069699C" w:rsidP="0069699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CD7254">
        <w:rPr>
          <w:rFonts w:ascii="仿宋" w:eastAsia="仿宋" w:hAnsi="仿宋" w:hint="eastAsia"/>
          <w:bCs/>
          <w:sz w:val="32"/>
          <w:szCs w:val="32"/>
        </w:rPr>
        <w:t>取得派出资格的学生严格按照国家留学基金委有关派出规定，在规定的期间完成派出程序。</w:t>
      </w:r>
    </w:p>
    <w:p w:rsidR="0069699C" w:rsidRPr="006F2A30" w:rsidRDefault="0069699C" w:rsidP="0069699C">
      <w:pPr>
        <w:pStyle w:val="a7"/>
        <w:numPr>
          <w:ilvl w:val="0"/>
          <w:numId w:val="1"/>
        </w:numPr>
        <w:tabs>
          <w:tab w:val="left" w:pos="1418"/>
        </w:tabs>
        <w:ind w:firstLineChars="90" w:firstLine="288"/>
        <w:rPr>
          <w:rFonts w:ascii="黑体" w:eastAsia="黑体" w:hAnsi="黑体"/>
          <w:sz w:val="32"/>
          <w:szCs w:val="32"/>
        </w:rPr>
      </w:pPr>
      <w:r w:rsidRPr="006F2A30">
        <w:rPr>
          <w:rFonts w:ascii="黑体" w:eastAsia="黑体" w:hAnsi="黑体" w:hint="eastAsia"/>
          <w:sz w:val="32"/>
          <w:szCs w:val="32"/>
        </w:rPr>
        <w:t>境外管理</w:t>
      </w:r>
    </w:p>
    <w:p w:rsidR="0069699C" w:rsidRPr="00CD7254" w:rsidRDefault="0069699C" w:rsidP="0069699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7254">
        <w:rPr>
          <w:rFonts w:ascii="仿宋" w:eastAsia="仿宋" w:hAnsi="仿宋" w:hint="eastAsia"/>
          <w:sz w:val="32"/>
          <w:szCs w:val="32"/>
        </w:rPr>
        <w:t>留学人员派出前</w:t>
      </w:r>
      <w:r w:rsidR="00E31B13">
        <w:rPr>
          <w:rFonts w:ascii="仿宋" w:eastAsia="仿宋" w:hAnsi="仿宋" w:hint="eastAsia"/>
          <w:sz w:val="32"/>
          <w:szCs w:val="32"/>
        </w:rPr>
        <w:t>应参加</w:t>
      </w:r>
      <w:r w:rsidRPr="00CD7254">
        <w:rPr>
          <w:rFonts w:ascii="仿宋" w:eastAsia="仿宋" w:hAnsi="仿宋" w:hint="eastAsia"/>
          <w:sz w:val="32"/>
          <w:szCs w:val="32"/>
        </w:rPr>
        <w:t>行前集训，加强道德、诚信教育和心理、精神指导，提出明确目标要求，教育留学人员遵守所在国法律法规、国家留学基金资助出国留学人员的有关规定及《资助出国留学协议书》的有关约定，自觉接受学校及驻外使（领）馆的管理。</w:t>
      </w:r>
    </w:p>
    <w:p w:rsidR="0069699C" w:rsidRPr="00CD7254" w:rsidRDefault="00E31B13" w:rsidP="0069699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留学人员派出后，具体</w:t>
      </w:r>
      <w:r>
        <w:rPr>
          <w:rFonts w:ascii="仿宋" w:eastAsia="仿宋" w:hAnsi="仿宋"/>
          <w:sz w:val="32"/>
          <w:szCs w:val="32"/>
        </w:rPr>
        <w:t>项目组</w:t>
      </w:r>
      <w:r>
        <w:rPr>
          <w:rFonts w:ascii="仿宋" w:eastAsia="仿宋" w:hAnsi="仿宋" w:hint="eastAsia"/>
          <w:sz w:val="32"/>
          <w:szCs w:val="32"/>
        </w:rPr>
        <w:t>应定期</w:t>
      </w:r>
      <w:r w:rsidRPr="00CD7254">
        <w:rPr>
          <w:rFonts w:ascii="仿宋" w:eastAsia="仿宋" w:hAnsi="仿宋" w:hint="eastAsia"/>
          <w:sz w:val="32"/>
          <w:szCs w:val="32"/>
        </w:rPr>
        <w:t>指导和检查</w:t>
      </w:r>
      <w:r>
        <w:rPr>
          <w:rFonts w:ascii="仿宋" w:eastAsia="仿宋" w:hAnsi="仿宋" w:hint="eastAsia"/>
          <w:sz w:val="32"/>
          <w:szCs w:val="32"/>
        </w:rPr>
        <w:t>留学人员在外</w:t>
      </w:r>
      <w:r>
        <w:rPr>
          <w:rFonts w:ascii="仿宋" w:eastAsia="仿宋" w:hAnsi="仿宋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，确保其完成既定目标。项目组应</w:t>
      </w:r>
      <w:r w:rsidR="0069699C" w:rsidRPr="00CD7254">
        <w:rPr>
          <w:rFonts w:ascii="仿宋" w:eastAsia="仿宋" w:hAnsi="仿宋" w:hint="eastAsia"/>
          <w:sz w:val="32"/>
          <w:szCs w:val="32"/>
        </w:rPr>
        <w:t>安排人员进行24</w:t>
      </w:r>
      <w:r>
        <w:rPr>
          <w:rFonts w:ascii="仿宋" w:eastAsia="仿宋" w:hAnsi="仿宋" w:hint="eastAsia"/>
          <w:sz w:val="32"/>
          <w:szCs w:val="32"/>
        </w:rPr>
        <w:t>小时值班，确保留学人员</w:t>
      </w:r>
      <w:r w:rsidR="0069699C" w:rsidRPr="00CD7254">
        <w:rPr>
          <w:rFonts w:ascii="仿宋" w:eastAsia="仿宋" w:hAnsi="仿宋" w:hint="eastAsia"/>
          <w:sz w:val="32"/>
          <w:szCs w:val="32"/>
        </w:rPr>
        <w:t>随时联系</w:t>
      </w:r>
      <w:r>
        <w:rPr>
          <w:rFonts w:ascii="仿宋" w:eastAsia="仿宋" w:hAnsi="仿宋" w:hint="eastAsia"/>
          <w:sz w:val="32"/>
          <w:szCs w:val="32"/>
        </w:rPr>
        <w:t>。学校将</w:t>
      </w:r>
      <w:r w:rsidR="0069699C" w:rsidRPr="00CD7254">
        <w:rPr>
          <w:rFonts w:ascii="仿宋" w:eastAsia="仿宋" w:hAnsi="仿宋" w:hint="eastAsia"/>
          <w:sz w:val="32"/>
          <w:szCs w:val="32"/>
        </w:rPr>
        <w:t>协助国家留学基金委和驻外使（领）馆做好在外管理和按期回国学</w:t>
      </w:r>
      <w:bookmarkStart w:id="0" w:name="_GoBack"/>
      <w:bookmarkEnd w:id="0"/>
      <w:r w:rsidR="0069699C" w:rsidRPr="00CD7254">
        <w:rPr>
          <w:rFonts w:ascii="仿宋" w:eastAsia="仿宋" w:hAnsi="仿宋" w:hint="eastAsia"/>
          <w:sz w:val="32"/>
          <w:szCs w:val="32"/>
        </w:rPr>
        <w:t>习/工作，并创造各种有利条件吸引优秀留学人员回国学习/工作。</w:t>
      </w:r>
    </w:p>
    <w:p w:rsidR="0069699C" w:rsidRPr="006F2A30" w:rsidRDefault="0069699C" w:rsidP="0069699C">
      <w:pPr>
        <w:pStyle w:val="a7"/>
        <w:numPr>
          <w:ilvl w:val="0"/>
          <w:numId w:val="1"/>
        </w:numPr>
        <w:tabs>
          <w:tab w:val="left" w:pos="1418"/>
        </w:tabs>
        <w:ind w:firstLineChars="90" w:firstLine="288"/>
        <w:rPr>
          <w:rFonts w:ascii="黑体" w:eastAsia="黑体" w:hAnsi="黑体"/>
          <w:sz w:val="32"/>
          <w:szCs w:val="32"/>
        </w:rPr>
      </w:pPr>
      <w:r w:rsidRPr="006F2A30">
        <w:rPr>
          <w:rFonts w:ascii="黑体" w:eastAsia="黑体" w:hAnsi="黑体" w:hint="eastAsia"/>
          <w:sz w:val="32"/>
          <w:szCs w:val="32"/>
        </w:rPr>
        <w:t>回国报到</w:t>
      </w:r>
    </w:p>
    <w:p w:rsidR="0069699C" w:rsidRPr="00CD7254" w:rsidRDefault="0069699C" w:rsidP="0069699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7254">
        <w:rPr>
          <w:rFonts w:ascii="仿宋" w:eastAsia="仿宋" w:hAnsi="仿宋" w:hint="eastAsia"/>
          <w:sz w:val="32"/>
          <w:szCs w:val="32"/>
        </w:rPr>
        <w:t>回国后，学校会及时对留学人员的成果、效益及问题进行总结，在其回国后一个月内将相关情况提交国家留学基金委备案。</w:t>
      </w:r>
    </w:p>
    <w:p w:rsidR="004774F5" w:rsidRPr="0069699C" w:rsidRDefault="004774F5"/>
    <w:sectPr w:rsidR="004774F5" w:rsidRPr="00696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5FA" w:rsidRDefault="00E115FA" w:rsidP="0069699C">
      <w:r>
        <w:separator/>
      </w:r>
    </w:p>
  </w:endnote>
  <w:endnote w:type="continuationSeparator" w:id="0">
    <w:p w:rsidR="00E115FA" w:rsidRDefault="00E115FA" w:rsidP="0069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5FA" w:rsidRDefault="00E115FA" w:rsidP="0069699C">
      <w:r>
        <w:separator/>
      </w:r>
    </w:p>
  </w:footnote>
  <w:footnote w:type="continuationSeparator" w:id="0">
    <w:p w:rsidR="00E115FA" w:rsidRDefault="00E115FA" w:rsidP="00696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40452"/>
    <w:multiLevelType w:val="hybridMultilevel"/>
    <w:tmpl w:val="F7CCED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674B2B"/>
    <w:multiLevelType w:val="hybridMultilevel"/>
    <w:tmpl w:val="BE5C526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2956A6"/>
    <w:multiLevelType w:val="hybridMultilevel"/>
    <w:tmpl w:val="C01099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8B"/>
    <w:rsid w:val="000F748B"/>
    <w:rsid w:val="001B78BA"/>
    <w:rsid w:val="004774F5"/>
    <w:rsid w:val="0069699C"/>
    <w:rsid w:val="006F2A30"/>
    <w:rsid w:val="00853A47"/>
    <w:rsid w:val="00E115FA"/>
    <w:rsid w:val="00E3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9A32F0-7C02-4E33-B536-A0888AC1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99C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69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6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699C"/>
    <w:rPr>
      <w:sz w:val="18"/>
      <w:szCs w:val="18"/>
    </w:rPr>
  </w:style>
  <w:style w:type="paragraph" w:styleId="a7">
    <w:name w:val="List Paragraph"/>
    <w:basedOn w:val="a"/>
    <w:uiPriority w:val="34"/>
    <w:qFormat/>
    <w:rsid w:val="006969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2018-09-26T02:15:00Z</dcterms:created>
  <dcterms:modified xsi:type="dcterms:W3CDTF">2018-09-30T02:59:00Z</dcterms:modified>
</cp:coreProperties>
</file>